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74" w:rsidRPr="00FD4FDB" w:rsidRDefault="000A623F" w:rsidP="00FD4FDB">
      <w:pPr>
        <w:pStyle w:val="a3"/>
        <w:spacing w:before="76"/>
        <w:rPr>
          <w:sz w:val="28"/>
          <w:szCs w:val="28"/>
        </w:rPr>
      </w:pPr>
      <w:bookmarkStart w:id="0" w:name="_GoBack"/>
      <w:bookmarkEnd w:id="0"/>
      <w:r w:rsidRPr="00FD4FDB">
        <w:rPr>
          <w:sz w:val="28"/>
          <w:szCs w:val="28"/>
        </w:rPr>
        <w:t>Справка</w:t>
      </w:r>
      <w:r w:rsidRPr="00FD4FDB">
        <w:rPr>
          <w:spacing w:val="-2"/>
          <w:sz w:val="28"/>
          <w:szCs w:val="28"/>
        </w:rPr>
        <w:t xml:space="preserve"> </w:t>
      </w:r>
      <w:r w:rsidRPr="00FD4FDB">
        <w:rPr>
          <w:sz w:val="28"/>
          <w:szCs w:val="28"/>
        </w:rPr>
        <w:t>по</w:t>
      </w:r>
      <w:r w:rsidRPr="00FD4FDB">
        <w:rPr>
          <w:spacing w:val="-5"/>
          <w:sz w:val="28"/>
          <w:szCs w:val="28"/>
        </w:rPr>
        <w:t xml:space="preserve"> </w:t>
      </w:r>
      <w:r w:rsidRPr="00FD4FDB">
        <w:rPr>
          <w:sz w:val="28"/>
          <w:szCs w:val="28"/>
        </w:rPr>
        <w:t>показателю</w:t>
      </w:r>
      <w:r w:rsidRPr="00FD4FDB">
        <w:rPr>
          <w:spacing w:val="-2"/>
          <w:sz w:val="28"/>
          <w:szCs w:val="28"/>
        </w:rPr>
        <w:t xml:space="preserve"> </w:t>
      </w:r>
      <w:r w:rsidRPr="00FD4FDB">
        <w:rPr>
          <w:sz w:val="28"/>
          <w:szCs w:val="28"/>
        </w:rPr>
        <w:t>№</w:t>
      </w:r>
      <w:r w:rsidRPr="00FD4FDB">
        <w:rPr>
          <w:spacing w:val="1"/>
          <w:sz w:val="28"/>
          <w:szCs w:val="28"/>
        </w:rPr>
        <w:t xml:space="preserve"> </w:t>
      </w:r>
      <w:r w:rsidRPr="00FD4FDB">
        <w:rPr>
          <w:sz w:val="28"/>
          <w:szCs w:val="28"/>
        </w:rPr>
        <w:t>5</w:t>
      </w:r>
      <w:r w:rsidRPr="00FD4FDB">
        <w:rPr>
          <w:spacing w:val="51"/>
          <w:sz w:val="28"/>
          <w:szCs w:val="28"/>
        </w:rPr>
        <w:t xml:space="preserve"> </w:t>
      </w:r>
      <w:r w:rsidRPr="00FD4FDB">
        <w:rPr>
          <w:sz w:val="28"/>
          <w:szCs w:val="28"/>
        </w:rPr>
        <w:t>для</w:t>
      </w:r>
      <w:r w:rsidRPr="00FD4FDB">
        <w:rPr>
          <w:spacing w:val="3"/>
          <w:sz w:val="28"/>
          <w:szCs w:val="28"/>
        </w:rPr>
        <w:t xml:space="preserve"> </w:t>
      </w:r>
      <w:proofErr w:type="spellStart"/>
      <w:r w:rsidRPr="00FD4FDB">
        <w:rPr>
          <w:sz w:val="28"/>
          <w:szCs w:val="28"/>
        </w:rPr>
        <w:t>аккредитационного</w:t>
      </w:r>
      <w:proofErr w:type="spellEnd"/>
      <w:r w:rsidRPr="00FD4FDB">
        <w:rPr>
          <w:spacing w:val="1"/>
          <w:sz w:val="28"/>
          <w:szCs w:val="28"/>
        </w:rPr>
        <w:t xml:space="preserve"> </w:t>
      </w:r>
      <w:r w:rsidRPr="00FD4FDB">
        <w:rPr>
          <w:sz w:val="28"/>
          <w:szCs w:val="28"/>
        </w:rPr>
        <w:t>мониторинга</w:t>
      </w:r>
      <w:r w:rsidRPr="00FD4FDB">
        <w:rPr>
          <w:spacing w:val="-1"/>
          <w:sz w:val="28"/>
          <w:szCs w:val="28"/>
        </w:rPr>
        <w:t xml:space="preserve"> </w:t>
      </w:r>
      <w:r w:rsidRPr="00FD4FDB">
        <w:rPr>
          <w:sz w:val="28"/>
          <w:szCs w:val="28"/>
        </w:rPr>
        <w:t>2023-2024 г</w:t>
      </w:r>
    </w:p>
    <w:p w:rsidR="00BD5D74" w:rsidRPr="00FD4FDB" w:rsidRDefault="00BD5D74">
      <w:pPr>
        <w:pStyle w:val="a3"/>
        <w:rPr>
          <w:sz w:val="28"/>
          <w:szCs w:val="28"/>
        </w:rPr>
      </w:pPr>
    </w:p>
    <w:p w:rsidR="00BD5D74" w:rsidRPr="00FD4FDB" w:rsidRDefault="00BD5D74">
      <w:pPr>
        <w:pStyle w:val="a3"/>
        <w:rPr>
          <w:sz w:val="28"/>
          <w:szCs w:val="28"/>
        </w:rPr>
      </w:pPr>
    </w:p>
    <w:p w:rsidR="00BD5D74" w:rsidRPr="00FD4FDB" w:rsidRDefault="000A623F" w:rsidP="00FD4FDB">
      <w:pPr>
        <w:pStyle w:val="a3"/>
        <w:spacing w:before="179" w:line="276" w:lineRule="auto"/>
        <w:rPr>
          <w:sz w:val="28"/>
          <w:szCs w:val="28"/>
        </w:rPr>
      </w:pPr>
      <w:r w:rsidRPr="00FD4FDB">
        <w:rPr>
          <w:sz w:val="28"/>
          <w:szCs w:val="28"/>
        </w:rPr>
        <w:t>Доля выпускников, не набравших минимальное количество баллов по обязательным учебным</w:t>
      </w:r>
      <w:r w:rsidRPr="00FD4FDB">
        <w:rPr>
          <w:spacing w:val="1"/>
          <w:sz w:val="28"/>
          <w:szCs w:val="28"/>
        </w:rPr>
        <w:t xml:space="preserve"> </w:t>
      </w:r>
      <w:r w:rsidRPr="00FD4FDB">
        <w:rPr>
          <w:sz w:val="28"/>
          <w:szCs w:val="28"/>
        </w:rPr>
        <w:t>предметам при прохождении государственной итоговой аттестации по образовательной</w:t>
      </w:r>
      <w:r w:rsidRPr="00FD4FDB">
        <w:rPr>
          <w:spacing w:val="1"/>
          <w:sz w:val="28"/>
          <w:szCs w:val="28"/>
        </w:rPr>
        <w:t xml:space="preserve"> </w:t>
      </w:r>
      <w:r w:rsidRPr="00FD4FDB">
        <w:rPr>
          <w:sz w:val="28"/>
          <w:szCs w:val="28"/>
        </w:rPr>
        <w:t>программе</w:t>
      </w:r>
      <w:r w:rsidRPr="00FD4FDB">
        <w:rPr>
          <w:spacing w:val="-1"/>
          <w:sz w:val="28"/>
          <w:szCs w:val="28"/>
        </w:rPr>
        <w:t xml:space="preserve"> </w:t>
      </w:r>
      <w:r w:rsidRPr="00FD4FDB">
        <w:rPr>
          <w:sz w:val="28"/>
          <w:szCs w:val="28"/>
        </w:rPr>
        <w:t>основного</w:t>
      </w:r>
      <w:r w:rsidRPr="00FD4FDB">
        <w:rPr>
          <w:spacing w:val="-5"/>
          <w:sz w:val="28"/>
          <w:szCs w:val="28"/>
        </w:rPr>
        <w:t xml:space="preserve"> </w:t>
      </w:r>
      <w:r w:rsidRPr="00FD4FDB">
        <w:rPr>
          <w:sz w:val="28"/>
          <w:szCs w:val="28"/>
        </w:rPr>
        <w:t>общего образования,</w:t>
      </w:r>
      <w:r w:rsidRPr="00FD4FDB">
        <w:rPr>
          <w:spacing w:val="2"/>
          <w:sz w:val="28"/>
          <w:szCs w:val="28"/>
        </w:rPr>
        <w:t xml:space="preserve"> </w:t>
      </w:r>
      <w:r w:rsidRPr="00FD4FDB">
        <w:rPr>
          <w:sz w:val="28"/>
          <w:szCs w:val="28"/>
        </w:rPr>
        <w:t>от</w:t>
      </w:r>
      <w:r w:rsidRPr="00FD4FDB">
        <w:rPr>
          <w:spacing w:val="-5"/>
          <w:sz w:val="28"/>
          <w:szCs w:val="28"/>
        </w:rPr>
        <w:t xml:space="preserve"> </w:t>
      </w:r>
      <w:r w:rsidRPr="00FD4FDB">
        <w:rPr>
          <w:sz w:val="28"/>
          <w:szCs w:val="28"/>
        </w:rPr>
        <w:t>общего количества</w:t>
      </w:r>
      <w:r w:rsidRPr="00FD4FDB">
        <w:rPr>
          <w:spacing w:val="-2"/>
          <w:sz w:val="28"/>
          <w:szCs w:val="28"/>
        </w:rPr>
        <w:t xml:space="preserve"> </w:t>
      </w:r>
      <w:r w:rsidRPr="00FD4FDB">
        <w:rPr>
          <w:sz w:val="28"/>
          <w:szCs w:val="28"/>
        </w:rPr>
        <w:t>выпускников</w:t>
      </w:r>
      <w:r w:rsidRPr="00FD4FDB">
        <w:rPr>
          <w:spacing w:val="-4"/>
          <w:sz w:val="28"/>
          <w:szCs w:val="28"/>
        </w:rPr>
        <w:t xml:space="preserve"> </w:t>
      </w:r>
      <w:r w:rsidRPr="00FD4FDB">
        <w:rPr>
          <w:sz w:val="28"/>
          <w:szCs w:val="28"/>
        </w:rPr>
        <w:t>в</w:t>
      </w:r>
      <w:r w:rsidRPr="00FD4FDB">
        <w:rPr>
          <w:spacing w:val="1"/>
          <w:sz w:val="28"/>
          <w:szCs w:val="28"/>
        </w:rPr>
        <w:t xml:space="preserve"> </w:t>
      </w:r>
      <w:r w:rsidRPr="00FD4FDB">
        <w:rPr>
          <w:sz w:val="28"/>
          <w:szCs w:val="28"/>
        </w:rPr>
        <w:t>2022-2023уч.</w:t>
      </w:r>
      <w:r w:rsidRPr="00FD4FDB">
        <w:rPr>
          <w:spacing w:val="-2"/>
          <w:sz w:val="28"/>
          <w:szCs w:val="28"/>
        </w:rPr>
        <w:t xml:space="preserve"> </w:t>
      </w:r>
      <w:r w:rsidRPr="00FD4FDB">
        <w:rPr>
          <w:sz w:val="28"/>
          <w:szCs w:val="28"/>
        </w:rPr>
        <w:t>г.</w:t>
      </w:r>
    </w:p>
    <w:p w:rsidR="00BD5D74" w:rsidRPr="00FD4FDB" w:rsidRDefault="000A623F">
      <w:pPr>
        <w:pStyle w:val="a4"/>
        <w:numPr>
          <w:ilvl w:val="0"/>
          <w:numId w:val="1"/>
        </w:numPr>
        <w:tabs>
          <w:tab w:val="left" w:pos="1636"/>
          <w:tab w:val="left" w:pos="1637"/>
        </w:tabs>
        <w:ind w:hanging="712"/>
        <w:rPr>
          <w:sz w:val="28"/>
          <w:szCs w:val="28"/>
        </w:rPr>
      </w:pPr>
      <w:r w:rsidRPr="00FD4FDB">
        <w:rPr>
          <w:sz w:val="28"/>
          <w:szCs w:val="28"/>
        </w:rPr>
        <w:t>без</w:t>
      </w:r>
      <w:r w:rsidRPr="00FD4FDB">
        <w:rPr>
          <w:spacing w:val="53"/>
          <w:sz w:val="28"/>
          <w:szCs w:val="28"/>
        </w:rPr>
        <w:t xml:space="preserve"> </w:t>
      </w:r>
      <w:r w:rsidRPr="00FD4FDB">
        <w:rPr>
          <w:sz w:val="28"/>
          <w:szCs w:val="28"/>
        </w:rPr>
        <w:t>учета</w:t>
      </w:r>
      <w:r w:rsidRPr="00FD4FDB">
        <w:rPr>
          <w:spacing w:val="-3"/>
          <w:sz w:val="28"/>
          <w:szCs w:val="28"/>
        </w:rPr>
        <w:t xml:space="preserve"> </w:t>
      </w:r>
      <w:r w:rsidRPr="00FD4FDB">
        <w:rPr>
          <w:sz w:val="28"/>
          <w:szCs w:val="28"/>
        </w:rPr>
        <w:t>пересдачи</w:t>
      </w:r>
      <w:r w:rsidRPr="00FD4FDB">
        <w:rPr>
          <w:spacing w:val="1"/>
          <w:sz w:val="28"/>
          <w:szCs w:val="28"/>
        </w:rPr>
        <w:t xml:space="preserve"> </w:t>
      </w:r>
      <w:r w:rsidRPr="00FD4FDB">
        <w:rPr>
          <w:sz w:val="28"/>
          <w:szCs w:val="28"/>
        </w:rPr>
        <w:t>в основной</w:t>
      </w:r>
      <w:r w:rsidRPr="00FD4FDB">
        <w:rPr>
          <w:spacing w:val="1"/>
          <w:sz w:val="28"/>
          <w:szCs w:val="28"/>
        </w:rPr>
        <w:t xml:space="preserve"> </w:t>
      </w:r>
      <w:r w:rsidRPr="00FD4FDB">
        <w:rPr>
          <w:sz w:val="28"/>
          <w:szCs w:val="28"/>
        </w:rPr>
        <w:t>срок</w:t>
      </w:r>
    </w:p>
    <w:p w:rsidR="00BD5D74" w:rsidRPr="00FD4FDB" w:rsidRDefault="00BD5D74">
      <w:pPr>
        <w:pStyle w:val="a3"/>
        <w:rPr>
          <w:sz w:val="28"/>
          <w:szCs w:val="28"/>
        </w:rPr>
      </w:pPr>
    </w:p>
    <w:p w:rsidR="00BD5D74" w:rsidRDefault="00BD5D74">
      <w:pPr>
        <w:pStyle w:val="a3"/>
        <w:rPr>
          <w:sz w:val="20"/>
        </w:rPr>
      </w:pPr>
    </w:p>
    <w:p w:rsidR="00BD5D74" w:rsidRDefault="00BD5D74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2516"/>
        <w:gridCol w:w="1988"/>
      </w:tblGrid>
      <w:tr w:rsidR="00BD5D74">
        <w:trPr>
          <w:trHeight w:val="757"/>
        </w:trPr>
        <w:tc>
          <w:tcPr>
            <w:tcW w:w="1916" w:type="dxa"/>
          </w:tcPr>
          <w:p w:rsidR="00BD5D74" w:rsidRDefault="000A623F">
            <w:pPr>
              <w:pStyle w:val="TableParagraph"/>
              <w:spacing w:before="1" w:line="240" w:lineRule="auto"/>
            </w:pPr>
            <w:r>
              <w:t>Предмет</w:t>
            </w:r>
          </w:p>
        </w:tc>
        <w:tc>
          <w:tcPr>
            <w:tcW w:w="1916" w:type="dxa"/>
          </w:tcPr>
          <w:p w:rsidR="00BD5D74" w:rsidRDefault="000A623F">
            <w:pPr>
              <w:pStyle w:val="TableParagraph"/>
              <w:spacing w:before="3" w:line="237" w:lineRule="auto"/>
              <w:ind w:right="566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допущенных</w:t>
            </w:r>
            <w:proofErr w:type="gramEnd"/>
          </w:p>
          <w:p w:rsidR="00BD5D74" w:rsidRDefault="000A623F">
            <w:pPr>
              <w:pStyle w:val="TableParagraph"/>
              <w:spacing w:before="1"/>
            </w:pPr>
            <w:r>
              <w:t>учеников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ОГЭ</w:t>
            </w:r>
          </w:p>
        </w:tc>
        <w:tc>
          <w:tcPr>
            <w:tcW w:w="2516" w:type="dxa"/>
          </w:tcPr>
          <w:p w:rsidR="00BD5D74" w:rsidRDefault="000A623F">
            <w:pPr>
              <w:pStyle w:val="TableParagraph"/>
              <w:spacing w:before="3" w:line="237" w:lineRule="auto"/>
              <w:ind w:right="252"/>
            </w:pPr>
            <w:r>
              <w:t>Набрали минимальное</w:t>
            </w:r>
            <w:r>
              <w:rPr>
                <w:spacing w:val="-52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1988" w:type="dxa"/>
          </w:tcPr>
          <w:p w:rsidR="00BD5D74" w:rsidRDefault="000A623F">
            <w:pPr>
              <w:pStyle w:val="TableParagraph"/>
              <w:spacing w:before="1" w:line="251" w:lineRule="exact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набрали</w:t>
            </w:r>
          </w:p>
          <w:p w:rsidR="00BD5D74" w:rsidRDefault="000A623F">
            <w:pPr>
              <w:pStyle w:val="TableParagraph"/>
              <w:spacing w:line="254" w:lineRule="exact"/>
              <w:ind w:right="101"/>
            </w:pPr>
            <w:r>
              <w:t>минимальное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12"/>
              </w:rPr>
              <w:t xml:space="preserve"> </w:t>
            </w:r>
            <w:r>
              <w:t>баллов</w:t>
            </w:r>
          </w:p>
        </w:tc>
      </w:tr>
      <w:tr w:rsidR="00BD5D74">
        <w:trPr>
          <w:trHeight w:val="251"/>
        </w:trPr>
        <w:tc>
          <w:tcPr>
            <w:tcW w:w="1916" w:type="dxa"/>
          </w:tcPr>
          <w:p w:rsidR="00BD5D74" w:rsidRDefault="000A623F">
            <w:pPr>
              <w:pStyle w:val="TableParagraph"/>
              <w:spacing w:line="232" w:lineRule="exact"/>
            </w:pPr>
            <w:r>
              <w:t>Математика</w:t>
            </w:r>
          </w:p>
        </w:tc>
        <w:tc>
          <w:tcPr>
            <w:tcW w:w="1916" w:type="dxa"/>
          </w:tcPr>
          <w:p w:rsidR="00BD5D74" w:rsidRDefault="00FD4FDB">
            <w:pPr>
              <w:pStyle w:val="TableParagraph"/>
              <w:spacing w:line="232" w:lineRule="exact"/>
            </w:pPr>
            <w:r>
              <w:t>20</w:t>
            </w:r>
            <w:r w:rsidR="000A623F">
              <w:t xml:space="preserve"> (100%)</w:t>
            </w:r>
          </w:p>
        </w:tc>
        <w:tc>
          <w:tcPr>
            <w:tcW w:w="2516" w:type="dxa"/>
          </w:tcPr>
          <w:p w:rsidR="00BD5D74" w:rsidRDefault="00FD4FDB" w:rsidP="000A623F">
            <w:pPr>
              <w:pStyle w:val="TableParagraph"/>
              <w:spacing w:line="232" w:lineRule="exact"/>
            </w:pPr>
            <w:r>
              <w:t>20</w:t>
            </w:r>
            <w:r w:rsidR="000A623F">
              <w:t xml:space="preserve"> (100%)</w:t>
            </w:r>
          </w:p>
        </w:tc>
        <w:tc>
          <w:tcPr>
            <w:tcW w:w="1988" w:type="dxa"/>
          </w:tcPr>
          <w:p w:rsidR="00BD5D74" w:rsidRDefault="000A623F">
            <w:pPr>
              <w:pStyle w:val="TableParagraph"/>
              <w:spacing w:line="232" w:lineRule="exact"/>
            </w:pPr>
            <w:r>
              <w:t>0</w:t>
            </w:r>
          </w:p>
        </w:tc>
      </w:tr>
      <w:tr w:rsidR="00BD5D74">
        <w:trPr>
          <w:trHeight w:val="254"/>
        </w:trPr>
        <w:tc>
          <w:tcPr>
            <w:tcW w:w="1916" w:type="dxa"/>
          </w:tcPr>
          <w:p w:rsidR="00BD5D74" w:rsidRDefault="000A623F">
            <w:pPr>
              <w:pStyle w:val="TableParagraph"/>
              <w:spacing w:before="1"/>
            </w:pPr>
            <w:r>
              <w:t>Русский</w:t>
            </w:r>
            <w:r>
              <w:rPr>
                <w:spacing w:val="2"/>
              </w:rPr>
              <w:t xml:space="preserve"> </w:t>
            </w:r>
            <w:r>
              <w:t>язык</w:t>
            </w:r>
          </w:p>
        </w:tc>
        <w:tc>
          <w:tcPr>
            <w:tcW w:w="1916" w:type="dxa"/>
          </w:tcPr>
          <w:p w:rsidR="00BD5D74" w:rsidRDefault="00FD4FDB">
            <w:pPr>
              <w:pStyle w:val="TableParagraph"/>
              <w:spacing w:before="1"/>
            </w:pPr>
            <w:r>
              <w:t>20</w:t>
            </w:r>
            <w:r w:rsidR="000A623F">
              <w:t xml:space="preserve"> (100%)</w:t>
            </w:r>
          </w:p>
        </w:tc>
        <w:tc>
          <w:tcPr>
            <w:tcW w:w="2516" w:type="dxa"/>
          </w:tcPr>
          <w:p w:rsidR="00BD5D74" w:rsidRDefault="00FD4FDB">
            <w:pPr>
              <w:pStyle w:val="TableParagraph"/>
              <w:spacing w:before="1"/>
            </w:pPr>
            <w:r>
              <w:t>20</w:t>
            </w:r>
            <w:r w:rsidR="000A623F">
              <w:t xml:space="preserve"> (100%)</w:t>
            </w:r>
          </w:p>
        </w:tc>
        <w:tc>
          <w:tcPr>
            <w:tcW w:w="1988" w:type="dxa"/>
          </w:tcPr>
          <w:p w:rsidR="00BD5D74" w:rsidRDefault="000A623F">
            <w:pPr>
              <w:pStyle w:val="TableParagraph"/>
              <w:spacing w:before="1"/>
            </w:pPr>
            <w:r>
              <w:t>0</w:t>
            </w:r>
          </w:p>
        </w:tc>
      </w:tr>
      <w:tr w:rsidR="000E74DF">
        <w:trPr>
          <w:trHeight w:val="254"/>
        </w:trPr>
        <w:tc>
          <w:tcPr>
            <w:tcW w:w="1916" w:type="dxa"/>
          </w:tcPr>
          <w:p w:rsidR="000E74DF" w:rsidRDefault="000E74DF">
            <w:pPr>
              <w:pStyle w:val="TableParagraph"/>
              <w:spacing w:before="1"/>
            </w:pPr>
            <w:r>
              <w:t>География</w:t>
            </w:r>
          </w:p>
        </w:tc>
        <w:tc>
          <w:tcPr>
            <w:tcW w:w="1916" w:type="dxa"/>
          </w:tcPr>
          <w:p w:rsidR="000E74DF" w:rsidRDefault="00FD4FDB" w:rsidP="003C4678">
            <w:pPr>
              <w:pStyle w:val="TableParagraph"/>
              <w:spacing w:before="1"/>
            </w:pPr>
            <w:r>
              <w:t>20</w:t>
            </w:r>
            <w:r w:rsidR="000E74DF">
              <w:t xml:space="preserve"> (100%)</w:t>
            </w:r>
          </w:p>
        </w:tc>
        <w:tc>
          <w:tcPr>
            <w:tcW w:w="2516" w:type="dxa"/>
          </w:tcPr>
          <w:p w:rsidR="000E74DF" w:rsidRDefault="00FD4FDB" w:rsidP="003C4678">
            <w:pPr>
              <w:pStyle w:val="TableParagraph"/>
              <w:spacing w:before="1"/>
            </w:pPr>
            <w:r>
              <w:t>20</w:t>
            </w:r>
            <w:r w:rsidR="000E74DF">
              <w:t xml:space="preserve"> (100%)</w:t>
            </w:r>
          </w:p>
        </w:tc>
        <w:tc>
          <w:tcPr>
            <w:tcW w:w="1988" w:type="dxa"/>
          </w:tcPr>
          <w:p w:rsidR="000E74DF" w:rsidRDefault="000E74DF" w:rsidP="003C4678">
            <w:pPr>
              <w:pStyle w:val="TableParagraph"/>
              <w:spacing w:before="1"/>
            </w:pPr>
            <w:r>
              <w:t>0</w:t>
            </w:r>
          </w:p>
        </w:tc>
      </w:tr>
      <w:tr w:rsidR="000E74DF">
        <w:trPr>
          <w:trHeight w:val="254"/>
        </w:trPr>
        <w:tc>
          <w:tcPr>
            <w:tcW w:w="1916" w:type="dxa"/>
          </w:tcPr>
          <w:p w:rsidR="000E74DF" w:rsidRDefault="000E74DF">
            <w:pPr>
              <w:pStyle w:val="TableParagraph"/>
              <w:spacing w:before="1"/>
            </w:pPr>
            <w:r>
              <w:t>Обществознание</w:t>
            </w:r>
          </w:p>
        </w:tc>
        <w:tc>
          <w:tcPr>
            <w:tcW w:w="1916" w:type="dxa"/>
          </w:tcPr>
          <w:p w:rsidR="000E74DF" w:rsidRDefault="00FD4FDB" w:rsidP="003C4678">
            <w:pPr>
              <w:pStyle w:val="TableParagraph"/>
              <w:spacing w:before="1"/>
            </w:pPr>
            <w:r>
              <w:t>20</w:t>
            </w:r>
            <w:r w:rsidR="000E74DF">
              <w:t xml:space="preserve"> (100%)</w:t>
            </w:r>
          </w:p>
        </w:tc>
        <w:tc>
          <w:tcPr>
            <w:tcW w:w="2516" w:type="dxa"/>
          </w:tcPr>
          <w:p w:rsidR="000E74DF" w:rsidRDefault="00FD4FDB" w:rsidP="003C4678">
            <w:pPr>
              <w:pStyle w:val="TableParagraph"/>
              <w:spacing w:before="1"/>
            </w:pPr>
            <w:r>
              <w:t>20</w:t>
            </w:r>
            <w:r w:rsidR="000E74DF">
              <w:t xml:space="preserve"> (100%)</w:t>
            </w:r>
          </w:p>
        </w:tc>
        <w:tc>
          <w:tcPr>
            <w:tcW w:w="1988" w:type="dxa"/>
          </w:tcPr>
          <w:p w:rsidR="000E74DF" w:rsidRDefault="000E74DF" w:rsidP="003C4678">
            <w:pPr>
              <w:pStyle w:val="TableParagraph"/>
              <w:spacing w:before="1"/>
            </w:pPr>
            <w:r>
              <w:t>0</w:t>
            </w:r>
          </w:p>
        </w:tc>
      </w:tr>
      <w:tr w:rsidR="00BD5D74">
        <w:trPr>
          <w:trHeight w:val="1012"/>
        </w:trPr>
        <w:tc>
          <w:tcPr>
            <w:tcW w:w="8336" w:type="dxa"/>
            <w:gridSpan w:val="4"/>
          </w:tcPr>
          <w:p w:rsidR="00BD5D74" w:rsidRDefault="000A623F">
            <w:pPr>
              <w:pStyle w:val="TableParagraph"/>
              <w:spacing w:line="242" w:lineRule="auto"/>
            </w:pPr>
            <w:r>
              <w:t>Доля</w:t>
            </w:r>
            <w:r>
              <w:rPr>
                <w:spacing w:val="-1"/>
              </w:rPr>
              <w:t xml:space="preserve"> </w:t>
            </w:r>
            <w:r>
              <w:t>выпускников,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набравших</w:t>
            </w:r>
            <w:r>
              <w:rPr>
                <w:spacing w:val="-5"/>
              </w:rPr>
              <w:t xml:space="preserve"> </w:t>
            </w:r>
            <w:r>
              <w:t>минимальное</w:t>
            </w:r>
            <w:r>
              <w:rPr>
                <w:spacing w:val="-6"/>
              </w:rPr>
              <w:t xml:space="preserve"> </w:t>
            </w:r>
            <w:r>
              <w:t>количество баллов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обязательным</w:t>
            </w:r>
            <w:r>
              <w:rPr>
                <w:spacing w:val="-52"/>
              </w:rPr>
              <w:t xml:space="preserve"> </w:t>
            </w:r>
            <w:r>
              <w:t>учебным предметам при прохождении государственной итоговой аттестации по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-1"/>
              </w:rPr>
              <w:t xml:space="preserve"> </w:t>
            </w:r>
            <w:r>
              <w:t>основного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</w:p>
          <w:p w:rsidR="00BD5D74" w:rsidRDefault="000A623F" w:rsidP="000A623F">
            <w:pPr>
              <w:pStyle w:val="TableParagraph"/>
              <w:spacing w:line="230" w:lineRule="exact"/>
            </w:pPr>
            <w:r>
              <w:t>выпускников-</w:t>
            </w:r>
            <w:r>
              <w:rPr>
                <w:spacing w:val="1"/>
              </w:rPr>
              <w:t xml:space="preserve"> </w:t>
            </w:r>
            <w:r>
              <w:t>0%.</w:t>
            </w:r>
          </w:p>
        </w:tc>
      </w:tr>
    </w:tbl>
    <w:p w:rsidR="00BD5D74" w:rsidRDefault="00BD5D74">
      <w:pPr>
        <w:pStyle w:val="a3"/>
        <w:rPr>
          <w:sz w:val="20"/>
        </w:rPr>
      </w:pPr>
    </w:p>
    <w:p w:rsidR="00BD5D74" w:rsidRDefault="00BD5D74">
      <w:pPr>
        <w:pStyle w:val="a3"/>
        <w:rPr>
          <w:sz w:val="20"/>
        </w:rPr>
      </w:pPr>
    </w:p>
    <w:p w:rsidR="00BD5D74" w:rsidRDefault="00BD5D74">
      <w:pPr>
        <w:pStyle w:val="a3"/>
        <w:rPr>
          <w:sz w:val="20"/>
        </w:rPr>
      </w:pPr>
    </w:p>
    <w:p w:rsidR="00BD5D74" w:rsidRDefault="00BD5D74">
      <w:pPr>
        <w:pStyle w:val="a3"/>
        <w:spacing w:before="3"/>
        <w:rPr>
          <w:sz w:val="17"/>
        </w:rPr>
      </w:pPr>
    </w:p>
    <w:p w:rsidR="00BD5D74" w:rsidRDefault="000A623F">
      <w:pPr>
        <w:pStyle w:val="a3"/>
        <w:spacing w:before="6"/>
        <w:rPr>
          <w:sz w:val="29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-1546</wp:posOffset>
            </wp:positionH>
            <wp:positionV relativeFrom="paragraph">
              <wp:posOffset>3368</wp:posOffset>
            </wp:positionV>
            <wp:extent cx="5987415" cy="19005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5D74">
      <w:type w:val="continuous"/>
      <w:pgSz w:w="11910" w:h="16840"/>
      <w:pgMar w:top="1040" w:right="10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A6ED6"/>
    <w:multiLevelType w:val="hybridMultilevel"/>
    <w:tmpl w:val="AE625978"/>
    <w:lvl w:ilvl="0" w:tplc="B482578E">
      <w:numFmt w:val="bullet"/>
      <w:lvlText w:val="•"/>
      <w:lvlJc w:val="left"/>
      <w:pPr>
        <w:ind w:left="1636" w:hanging="7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ECD444">
      <w:numFmt w:val="bullet"/>
      <w:lvlText w:val="•"/>
      <w:lvlJc w:val="left"/>
      <w:pPr>
        <w:ind w:left="2418" w:hanging="711"/>
      </w:pPr>
      <w:rPr>
        <w:rFonts w:hint="default"/>
        <w:lang w:val="ru-RU" w:eastAsia="en-US" w:bidi="ar-SA"/>
      </w:rPr>
    </w:lvl>
    <w:lvl w:ilvl="2" w:tplc="B2BA24B2">
      <w:numFmt w:val="bullet"/>
      <w:lvlText w:val="•"/>
      <w:lvlJc w:val="left"/>
      <w:pPr>
        <w:ind w:left="3196" w:hanging="711"/>
      </w:pPr>
      <w:rPr>
        <w:rFonts w:hint="default"/>
        <w:lang w:val="ru-RU" w:eastAsia="en-US" w:bidi="ar-SA"/>
      </w:rPr>
    </w:lvl>
    <w:lvl w:ilvl="3" w:tplc="3FD4FACA">
      <w:numFmt w:val="bullet"/>
      <w:lvlText w:val="•"/>
      <w:lvlJc w:val="left"/>
      <w:pPr>
        <w:ind w:left="3975" w:hanging="711"/>
      </w:pPr>
      <w:rPr>
        <w:rFonts w:hint="default"/>
        <w:lang w:val="ru-RU" w:eastAsia="en-US" w:bidi="ar-SA"/>
      </w:rPr>
    </w:lvl>
    <w:lvl w:ilvl="4" w:tplc="B3DEC750">
      <w:numFmt w:val="bullet"/>
      <w:lvlText w:val="•"/>
      <w:lvlJc w:val="left"/>
      <w:pPr>
        <w:ind w:left="4753" w:hanging="711"/>
      </w:pPr>
      <w:rPr>
        <w:rFonts w:hint="default"/>
        <w:lang w:val="ru-RU" w:eastAsia="en-US" w:bidi="ar-SA"/>
      </w:rPr>
    </w:lvl>
    <w:lvl w:ilvl="5" w:tplc="F19C83F0">
      <w:numFmt w:val="bullet"/>
      <w:lvlText w:val="•"/>
      <w:lvlJc w:val="left"/>
      <w:pPr>
        <w:ind w:left="5532" w:hanging="711"/>
      </w:pPr>
      <w:rPr>
        <w:rFonts w:hint="default"/>
        <w:lang w:val="ru-RU" w:eastAsia="en-US" w:bidi="ar-SA"/>
      </w:rPr>
    </w:lvl>
    <w:lvl w:ilvl="6" w:tplc="EDD82C4C">
      <w:numFmt w:val="bullet"/>
      <w:lvlText w:val="•"/>
      <w:lvlJc w:val="left"/>
      <w:pPr>
        <w:ind w:left="6310" w:hanging="711"/>
      </w:pPr>
      <w:rPr>
        <w:rFonts w:hint="default"/>
        <w:lang w:val="ru-RU" w:eastAsia="en-US" w:bidi="ar-SA"/>
      </w:rPr>
    </w:lvl>
    <w:lvl w:ilvl="7" w:tplc="DE0CF472">
      <w:numFmt w:val="bullet"/>
      <w:lvlText w:val="•"/>
      <w:lvlJc w:val="left"/>
      <w:pPr>
        <w:ind w:left="7088" w:hanging="711"/>
      </w:pPr>
      <w:rPr>
        <w:rFonts w:hint="default"/>
        <w:lang w:val="ru-RU" w:eastAsia="en-US" w:bidi="ar-SA"/>
      </w:rPr>
    </w:lvl>
    <w:lvl w:ilvl="8" w:tplc="5BE61E12">
      <w:numFmt w:val="bullet"/>
      <w:lvlText w:val="•"/>
      <w:lvlJc w:val="left"/>
      <w:pPr>
        <w:ind w:left="7867" w:hanging="7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5D74"/>
    <w:rsid w:val="000A623F"/>
    <w:rsid w:val="000E74DF"/>
    <w:rsid w:val="00BD5D74"/>
    <w:rsid w:val="00FD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98"/>
      <w:ind w:left="1636" w:hanging="712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A62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23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98"/>
      <w:ind w:left="1636" w:hanging="712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A62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23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ФИЗИКА2</dc:creator>
  <cp:lastModifiedBy>platovka__19@outlook.com</cp:lastModifiedBy>
  <cp:revision>3</cp:revision>
  <dcterms:created xsi:type="dcterms:W3CDTF">2023-11-07T11:12:00Z</dcterms:created>
  <dcterms:modified xsi:type="dcterms:W3CDTF">2023-11-07T11:20:00Z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2023-11-07T00:00:00Z</vt:filetime>
  </property>
</Properties>
</file>