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DB" w:rsidRPr="001E4BBA" w:rsidRDefault="00080BDB" w:rsidP="00080BDB">
      <w:pPr>
        <w:tabs>
          <w:tab w:val="num" w:pos="0"/>
        </w:tabs>
        <w:suppressAutoHyphens/>
        <w:spacing w:after="0" w:line="240" w:lineRule="auto"/>
        <w:ind w:firstLine="567"/>
        <w:contextualSpacing/>
        <w:jc w:val="center"/>
        <w:outlineLvl w:val="0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Анализ работы  библиотеки</w:t>
      </w:r>
    </w:p>
    <w:p w:rsidR="00080BDB" w:rsidRPr="001E4BBA" w:rsidRDefault="00080BDB" w:rsidP="00080BDB">
      <w:pPr>
        <w:tabs>
          <w:tab w:val="num" w:pos="0"/>
        </w:tabs>
        <w:suppressAutoHyphens/>
        <w:spacing w:after="0" w:line="240" w:lineRule="auto"/>
        <w:ind w:firstLine="567"/>
        <w:contextualSpacing/>
        <w:jc w:val="center"/>
        <w:outlineLvl w:val="0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МОБУ «</w:t>
      </w:r>
      <w:proofErr w:type="spellStart"/>
      <w:r w:rsidRPr="001E4BB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Платовск</w:t>
      </w:r>
      <w:r w:rsidR="00293BF0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ая</w:t>
      </w:r>
      <w:proofErr w:type="spellEnd"/>
      <w:r w:rsidR="00293BF0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СОШ им. А. Матросова» за 2023-2024</w:t>
      </w:r>
      <w:bookmarkStart w:id="0" w:name="_GoBack"/>
      <w:bookmarkEnd w:id="0"/>
      <w:r w:rsidRPr="001E4BB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учебный год</w:t>
      </w:r>
    </w:p>
    <w:p w:rsidR="00080BDB" w:rsidRPr="001101ED" w:rsidRDefault="00080BDB" w:rsidP="001101ED">
      <w:pPr>
        <w:widowControl w:val="0"/>
        <w:suppressAutoHyphens/>
        <w:spacing w:before="30" w:after="3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4BBA">
        <w:rPr>
          <w:rFonts w:ascii="Times New Roman" w:hAnsi="Times New Roman" w:cs="Times New Roman"/>
          <w:color w:val="000000" w:themeColor="text1"/>
          <w:sz w:val="24"/>
          <w:szCs w:val="24"/>
        </w:rPr>
        <w:t>План ра</w:t>
      </w:r>
      <w:r w:rsidR="00CB32E5">
        <w:rPr>
          <w:rFonts w:ascii="Times New Roman" w:hAnsi="Times New Roman" w:cs="Times New Roman"/>
          <w:color w:val="000000" w:themeColor="text1"/>
          <w:sz w:val="24"/>
          <w:szCs w:val="24"/>
        </w:rPr>
        <w:t>боты школьной библиотеки на 2023-2024</w:t>
      </w:r>
      <w:r w:rsidRPr="001E4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утвержден </w:t>
      </w:r>
      <w:r w:rsidR="00CB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директором </w:t>
      </w:r>
      <w:r w:rsidRPr="001E4BBA">
        <w:rPr>
          <w:rFonts w:ascii="Times New Roman" w:hAnsi="Times New Roman" w:cs="Times New Roman"/>
          <w:color w:val="000000" w:themeColor="text1"/>
          <w:sz w:val="24"/>
          <w:szCs w:val="24"/>
        </w:rPr>
        <w:t>школы. Основными задачами деятель</w:t>
      </w:r>
      <w:r w:rsidR="00CB32E5">
        <w:rPr>
          <w:rFonts w:ascii="Times New Roman" w:hAnsi="Times New Roman" w:cs="Times New Roman"/>
          <w:color w:val="000000" w:themeColor="text1"/>
          <w:sz w:val="24"/>
          <w:szCs w:val="24"/>
        </w:rPr>
        <w:t>ности школьной библиотеки в 2023– 2024</w:t>
      </w:r>
      <w:r w:rsidRPr="001E4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уч. году были:</w:t>
      </w:r>
    </w:p>
    <w:p w:rsidR="00080BDB" w:rsidRPr="001E4BBA" w:rsidRDefault="00080BDB" w:rsidP="00080BDB">
      <w:pPr>
        <w:widowControl w:val="0"/>
        <w:suppressAutoHyphens/>
        <w:autoSpaceDE w:val="0"/>
        <w:spacing w:after="0" w:line="240" w:lineRule="auto"/>
        <w:ind w:firstLine="567"/>
        <w:contextualSpacing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E4BBA">
        <w:rPr>
          <w:rFonts w:ascii="Times New Roman" w:eastAsia="Calibri" w:hAnsi="Times New Roman" w:cs="Times New Roman"/>
          <w:b/>
          <w:sz w:val="24"/>
          <w:szCs w:val="24"/>
        </w:rPr>
        <w:t>Оценка учебно-методического и библиотечно-информационного обеспечения</w:t>
      </w:r>
    </w:p>
    <w:p w:rsidR="00080BDB" w:rsidRPr="001E4BBA" w:rsidRDefault="00080BDB" w:rsidP="001E4BBA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E4BB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Тема </w:t>
      </w:r>
      <w:r w:rsidR="001E4BBA" w:rsidRPr="001E4BB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работы библиотеки: Р</w:t>
      </w:r>
      <w:r w:rsidRPr="001E4BB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оль и место школьной библиотеки в реализации образовательных стандартов второго поколения.</w:t>
      </w:r>
    </w:p>
    <w:p w:rsidR="00080BDB" w:rsidRPr="001E4BBA" w:rsidRDefault="00080BDB" w:rsidP="001E4BBA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 1 сентября 2023 года общи</w:t>
      </w:r>
      <w:r w:rsidR="003A47E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й фонд библиотеки составил —5324 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экземпляро</w:t>
      </w:r>
      <w:r w:rsidR="003A47E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в. Из них 2596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экземпляров -учебный фонд.</w:t>
      </w:r>
    </w:p>
    <w:p w:rsidR="00080BDB" w:rsidRPr="001E4BBA" w:rsidRDefault="00080BDB" w:rsidP="00080BDB">
      <w:pPr>
        <w:tabs>
          <w:tab w:val="num" w:pos="0"/>
        </w:tabs>
        <w:suppressAutoHyphens/>
        <w:spacing w:after="0" w:line="240" w:lineRule="auto"/>
        <w:ind w:firstLine="567"/>
        <w:contextualSpacing/>
        <w:outlineLvl w:val="0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Материально-техническая база: </w:t>
      </w:r>
      <w:r w:rsidR="0084303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Общая площадь библиотеки  36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кв. м. Читальный зал совмещён с абонементом. В читальном зале — 4 посадочных места. Имеется книгохранилище для учебного фонда.  Библиотека оснащена </w:t>
      </w:r>
      <w:r w:rsidR="00CB32E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моноблоком.</w:t>
      </w:r>
    </w:p>
    <w:p w:rsidR="00080BDB" w:rsidRPr="001E4BBA" w:rsidRDefault="00080BDB" w:rsidP="00080BD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Для обеспечения учета при работе с фондом ведется следующая документация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:</w:t>
      </w:r>
    </w:p>
    <w:p w:rsidR="00080BDB" w:rsidRPr="001E4BBA" w:rsidRDefault="00080BDB" w:rsidP="00080BDB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-книга суммарного учета основного фонда библиотеки;</w:t>
      </w:r>
    </w:p>
    <w:p w:rsidR="00080BDB" w:rsidRPr="001E4BBA" w:rsidRDefault="00080BDB" w:rsidP="00080BDB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 книга суммарного учета учебного фонда библиотеки;</w:t>
      </w:r>
    </w:p>
    <w:p w:rsidR="00080BDB" w:rsidRPr="001E4BBA" w:rsidRDefault="00080BDB" w:rsidP="00080BDB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-инвентарные книги;</w:t>
      </w:r>
    </w:p>
    <w:p w:rsidR="00080BDB" w:rsidRPr="001E4BBA" w:rsidRDefault="00080BDB" w:rsidP="00080BDB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-папка «Акты на списание»;</w:t>
      </w:r>
    </w:p>
    <w:p w:rsidR="00080BDB" w:rsidRPr="001E4BBA" w:rsidRDefault="001E4BBA" w:rsidP="001E4BBA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</w:t>
      </w:r>
      <w:r w:rsidR="00080BDB"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картотека учета учебников;</w:t>
      </w:r>
    </w:p>
    <w:p w:rsidR="00080BDB" w:rsidRPr="001E4BBA" w:rsidRDefault="001E4BBA" w:rsidP="001E4BBA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</w:t>
      </w:r>
      <w:r w:rsidR="00080BDB"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книга учета регистрационных карточек</w:t>
      </w:r>
    </w:p>
    <w:p w:rsidR="00080BDB" w:rsidRPr="001E4BBA" w:rsidRDefault="00080BDB" w:rsidP="00080BDB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 накладные на учебники;</w:t>
      </w:r>
    </w:p>
    <w:p w:rsidR="00080BDB" w:rsidRPr="001E4BBA" w:rsidRDefault="001E4BBA" w:rsidP="001E4BBA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</w:t>
      </w:r>
      <w:r w:rsidR="00080BDB"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журнал учёта выдачи учебников по классам;</w:t>
      </w:r>
    </w:p>
    <w:p w:rsidR="00080BDB" w:rsidRPr="001E4BBA" w:rsidRDefault="001E4BBA" w:rsidP="001E4BBA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</w:t>
      </w:r>
      <w:r w:rsidR="00080BDB"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тетрадь учета книг, принятых взамен утерянных</w:t>
      </w:r>
    </w:p>
    <w:p w:rsidR="00080BDB" w:rsidRPr="001E4BBA" w:rsidRDefault="00080BDB" w:rsidP="00080BDB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-читательские формуляры.</w:t>
      </w:r>
    </w:p>
    <w:p w:rsidR="00080BDB" w:rsidRPr="001E4BBA" w:rsidRDefault="00080BDB" w:rsidP="00080BDB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Записи в документах производятся своевременно и аккуратно.</w:t>
      </w:r>
    </w:p>
    <w:p w:rsidR="00080BDB" w:rsidRPr="001E4BBA" w:rsidRDefault="00080BDB" w:rsidP="00080BDB">
      <w:pPr>
        <w:widowControl w:val="0"/>
        <w:suppressAutoHyphens/>
        <w:spacing w:after="120" w:line="240" w:lineRule="auto"/>
        <w:ind w:firstLine="567"/>
        <w:contextualSpacing/>
        <w:rPr>
          <w:rFonts w:ascii="Times New Roman" w:eastAsia="DejaVu San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Количество читателей</w:t>
      </w:r>
    </w:p>
    <w:tbl>
      <w:tblPr>
        <w:tblW w:w="7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701"/>
        <w:gridCol w:w="2693"/>
      </w:tblGrid>
      <w:tr w:rsidR="00080BDB" w:rsidRPr="001E4BBA" w:rsidTr="00BF5468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DB" w:rsidRPr="001E4BBA" w:rsidRDefault="00080BDB" w:rsidP="00BF5468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DB" w:rsidRPr="001E4BBA" w:rsidRDefault="00CB32E5" w:rsidP="00BF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080BDB" w:rsidRPr="001E4BB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DB" w:rsidRPr="001E4BBA" w:rsidRDefault="00CB32E5" w:rsidP="00BF5468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2022-2023</w:t>
            </w:r>
            <w:r w:rsidR="00080BDB"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уч.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DB" w:rsidRPr="001E4BBA" w:rsidRDefault="00080BDB" w:rsidP="00CB32E5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 w:rsidR="00CB32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3-2024</w:t>
            </w: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уч. год</w:t>
            </w:r>
          </w:p>
        </w:tc>
      </w:tr>
      <w:tr w:rsidR="00CB32E5" w:rsidRPr="001E4BBA" w:rsidTr="00BF5468">
        <w:trPr>
          <w:trHeight w:val="2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BF5468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Читатели начального звена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BF5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</w:tr>
      <w:tr w:rsidR="00CB32E5" w:rsidRPr="001E4BBA" w:rsidTr="00BF5468">
        <w:trPr>
          <w:trHeight w:val="2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BF5468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Читатели среднего звена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BF5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</w:tr>
      <w:tr w:rsidR="00CB32E5" w:rsidRPr="001E4BBA" w:rsidTr="00BF5468">
        <w:trPr>
          <w:trHeight w:val="2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BF5468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Читатели старшего звена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BF5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CB32E5" w:rsidRPr="001E4BBA" w:rsidTr="00BF5468">
        <w:trPr>
          <w:trHeight w:val="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BF5468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Читатели-педагоги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BF5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CB32E5" w:rsidRPr="001E4BBA" w:rsidTr="00BF5468">
        <w:trPr>
          <w:trHeight w:val="2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BF5468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Другие читатели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BF5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CB32E5" w:rsidRPr="001E4BBA" w:rsidTr="00BF5468">
        <w:trPr>
          <w:trHeight w:val="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BF5468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BF5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189</w:t>
            </w:r>
          </w:p>
        </w:tc>
      </w:tr>
    </w:tbl>
    <w:p w:rsidR="00080BDB" w:rsidRPr="001E4BBA" w:rsidRDefault="00080BDB" w:rsidP="00080BDB">
      <w:pPr>
        <w:widowControl w:val="0"/>
        <w:suppressAutoHyphens/>
        <w:spacing w:after="120" w:line="240" w:lineRule="auto"/>
        <w:ind w:firstLine="567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080BDB" w:rsidRPr="001E4BBA" w:rsidRDefault="00080BDB" w:rsidP="00080BDB">
      <w:pPr>
        <w:widowControl w:val="0"/>
        <w:suppressAutoHyphens/>
        <w:autoSpaceDE w:val="0"/>
        <w:spacing w:after="0" w:line="240" w:lineRule="auto"/>
        <w:ind w:firstLine="567"/>
        <w:contextualSpacing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E4BBA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Вывод: </w:t>
      </w:r>
      <w:r w:rsidRPr="001E4BB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Общее количе</w:t>
      </w:r>
      <w:r w:rsidR="00CB32E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ство читателей возрастает в 2023-2024</w:t>
      </w:r>
      <w:r w:rsidRPr="001E4BB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учебном году.  Это объясняется   изменением количества учащихся в образовательном учреждении.</w:t>
      </w:r>
    </w:p>
    <w:p w:rsidR="00080BDB" w:rsidRPr="001E4BBA" w:rsidRDefault="00080BDB" w:rsidP="003A47E6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Особенно активно библиотеку </w:t>
      </w:r>
      <w:r w:rsidR="00CB32E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посещали  учащиеся 2, 3, 4, 5, 6, 9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классов. Учащиеся берут книги, как по школьной программе, так и мировой фонд художественной литературы. При выдаче книг проводились рекомендательные беседы и беседы о прочитанном. С вновь записавшимися читателями проводились беседы о правилах поведения в библиотеке, правилах обращения с книгой. В фонде очень мало художественной литературы и периодических изданий для читателей подросткового возраста. Этим и объясняется нестабильная  посещаемост</w:t>
      </w:r>
      <w:r w:rsidR="00CB32E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ь библиотеки учащимися   6, 7,8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классов. </w:t>
      </w:r>
    </w:p>
    <w:p w:rsidR="00D32540" w:rsidRDefault="00D32540" w:rsidP="003A47E6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</w:t>
      </w:r>
    </w:p>
    <w:p w:rsidR="00080BDB" w:rsidRPr="001E4BBA" w:rsidRDefault="00080BDB" w:rsidP="003A47E6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 xml:space="preserve">  Основные показатели работы библиотеки</w:t>
      </w:r>
    </w:p>
    <w:tbl>
      <w:tblPr>
        <w:tblW w:w="9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87"/>
        <w:gridCol w:w="2591"/>
        <w:gridCol w:w="3222"/>
        <w:gridCol w:w="1269"/>
      </w:tblGrid>
      <w:tr w:rsidR="00CB32E5" w:rsidRPr="001E4BBA" w:rsidTr="00BF5468">
        <w:trPr>
          <w:trHeight w:val="5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2022-2023</w:t>
            </w: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уч.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3-2024</w:t>
            </w: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уч. год</w:t>
            </w:r>
          </w:p>
        </w:tc>
      </w:tr>
      <w:tr w:rsidR="00CB32E5" w:rsidRPr="001E4BBA" w:rsidTr="00BF5468">
        <w:trPr>
          <w:trHeight w:val="52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Книговыдача основного фонда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pBdr>
                <w:between w:val="single" w:sz="4" w:space="1" w:color="auto"/>
                <w:bar w:val="single" w:sz="4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3400</w:t>
            </w:r>
          </w:p>
        </w:tc>
      </w:tr>
      <w:tr w:rsidR="00CB32E5" w:rsidRPr="001E4BBA" w:rsidTr="00BF5468">
        <w:trPr>
          <w:trHeight w:val="57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Обеспеченность основным фондом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pBdr>
                <w:between w:val="single" w:sz="4" w:space="1" w:color="auto"/>
                <w:bar w:val="single" w:sz="4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</w:tr>
      <w:tr w:rsidR="00CB32E5" w:rsidRPr="001E4BBA" w:rsidTr="00BF5468">
        <w:trPr>
          <w:trHeight w:val="513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Обеспеченность педагогической, психологической и методической литературой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B32E5" w:rsidRPr="001E4BBA" w:rsidTr="00BF5468">
        <w:trPr>
          <w:trHeight w:val="52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Обеспеченность справочной литературой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pBdr>
                <w:between w:val="single" w:sz="4" w:space="1" w:color="auto"/>
                <w:bar w:val="single" w:sz="4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0.5</w:t>
            </w:r>
          </w:p>
        </w:tc>
      </w:tr>
      <w:tr w:rsidR="00CB32E5" w:rsidRPr="001E4BBA" w:rsidTr="00BF5468">
        <w:trPr>
          <w:trHeight w:val="52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Обеспеченность фондом на нетрадиционных носителях информации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pBdr>
                <w:between w:val="single" w:sz="4" w:space="1" w:color="auto"/>
                <w:bar w:val="single" w:sz="4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CB32E5" w:rsidRPr="001E4BBA" w:rsidTr="00BF5468">
        <w:trPr>
          <w:trHeight w:val="52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Посещаемость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pBdr>
                <w:between w:val="single" w:sz="4" w:space="1" w:color="auto"/>
                <w:bar w:val="single" w:sz="4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5.2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CB32E5" w:rsidRPr="001E4BBA" w:rsidTr="00BF5468">
        <w:trPr>
          <w:trHeight w:val="4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Читаемость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pBdr>
                <w:between w:val="single" w:sz="4" w:space="1" w:color="auto"/>
                <w:bar w:val="single" w:sz="4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080BDB" w:rsidRPr="001E4BBA" w:rsidRDefault="00080BDB" w:rsidP="003A47E6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080BDB" w:rsidRPr="001E4BBA" w:rsidRDefault="00080BDB" w:rsidP="003A47E6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Вывод: 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Наблюдается незначи</w:t>
      </w:r>
      <w:r w:rsidR="001E4BBA"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тель</w:t>
      </w:r>
      <w:r w:rsidR="00CB32E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ное снижение посещаемости в 2023-2024</w:t>
      </w:r>
      <w:r w:rsidR="00D3254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учебном году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Это происходит из-за того, что основной фонд новой литературой не пополняется.</w:t>
      </w:r>
    </w:p>
    <w:p w:rsidR="00080BDB" w:rsidRPr="003A47E6" w:rsidRDefault="00080BDB" w:rsidP="003A47E6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Сведения об обращаемости фонда</w:t>
      </w:r>
    </w:p>
    <w:tbl>
      <w:tblPr>
        <w:tblW w:w="87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491"/>
        <w:gridCol w:w="2011"/>
      </w:tblGrid>
      <w:tr w:rsidR="00CB32E5" w:rsidRPr="001E4BBA" w:rsidTr="00BF5468">
        <w:trPr>
          <w:trHeight w:val="5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2022-2023</w:t>
            </w: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уч.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3-2024</w:t>
            </w: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уч. год</w:t>
            </w:r>
          </w:p>
        </w:tc>
      </w:tr>
      <w:tr w:rsidR="00CB32E5" w:rsidRPr="001E4BBA" w:rsidTr="00BF5468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Фонд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pBdr>
                <w:between w:val="single" w:sz="4" w:space="1" w:color="auto"/>
                <w:bar w:val="single" w:sz="4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0,4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</w:tr>
      <w:tr w:rsidR="00CB32E5" w:rsidRPr="001E4BBA" w:rsidTr="00BF5468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Фонд психологической, педагогической, методической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pBdr>
                <w:between w:val="single" w:sz="4" w:space="1" w:color="auto"/>
                <w:bar w:val="single" w:sz="4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CB32E5" w:rsidRPr="001E4BBA" w:rsidTr="00BF5468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Фонд справочной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pBdr>
                <w:between w:val="single" w:sz="4" w:space="1" w:color="auto"/>
                <w:bar w:val="single" w:sz="4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widowControl w:val="0"/>
              <w:suppressLineNumbers/>
              <w:pBdr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</w:tr>
    </w:tbl>
    <w:p w:rsidR="00D32540" w:rsidRPr="00D32540" w:rsidRDefault="00080BDB" w:rsidP="00D3254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Вывод: 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Из приведенной выше таблицы видно, что самую высокую обращаемость имеет фонд справочной литературы. Это объясняется, во-первых, небольшим количеством фонда, во-вторых, повышенным спросом н</w:t>
      </w:r>
      <w:r w:rsidR="00CB32E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а данную литературу. Хотя с 2023-2024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учебного года обращаемость незначительно падает, т.к. учащиеся предпочитают пользоваться «</w:t>
      </w:r>
      <w:proofErr w:type="spellStart"/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интернет-ресурсами</w:t>
      </w:r>
      <w:proofErr w:type="spellEnd"/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».  Низкую обращаемость фонда художественной литературы можно объяснить большим количеством фонда и </w:t>
      </w:r>
      <w:proofErr w:type="spellStart"/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дублетностью</w:t>
      </w:r>
      <w:proofErr w:type="spellEnd"/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некоторых экземпляров.</w:t>
      </w:r>
    </w:p>
    <w:p w:rsidR="00080BDB" w:rsidRPr="001E4BBA" w:rsidRDefault="00080BDB" w:rsidP="003A47E6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Работа с библиотечным фондом</w:t>
      </w:r>
    </w:p>
    <w:tbl>
      <w:tblPr>
        <w:tblW w:w="9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9"/>
        <w:gridCol w:w="1553"/>
        <w:gridCol w:w="1553"/>
        <w:gridCol w:w="1553"/>
      </w:tblGrid>
      <w:tr w:rsidR="00CB32E5" w:rsidRPr="001E4BBA" w:rsidTr="00BF5468">
        <w:trPr>
          <w:trHeight w:val="479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pStyle w:val="a4"/>
              <w:snapToGrid w:val="0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4BBA"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 поступившей за год литературы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2022-2023</w:t>
            </w: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уч. год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32E5" w:rsidRPr="001E4BBA" w:rsidRDefault="00CB32E5" w:rsidP="00EF21E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3-2024</w:t>
            </w: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уч. год</w:t>
            </w:r>
          </w:p>
        </w:tc>
      </w:tr>
      <w:tr w:rsidR="00CB32E5" w:rsidRPr="001E4BBA" w:rsidTr="00BF5468">
        <w:trPr>
          <w:trHeight w:val="252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lastRenderedPageBreak/>
              <w:t xml:space="preserve">В том числе учебники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CB32E5" w:rsidRPr="001E4BBA" w:rsidTr="00BF5468">
        <w:trPr>
          <w:trHeight w:val="239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t>В том числе основной фонд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2E5" w:rsidRPr="001E4BBA" w:rsidTr="00BF5468">
        <w:trPr>
          <w:trHeight w:val="505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t xml:space="preserve">Количество наименований выписываемой периодики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2E5" w:rsidRPr="001E4BBA" w:rsidTr="00BF5468">
        <w:trPr>
          <w:trHeight w:val="239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pStyle w:val="a4"/>
              <w:snapToGrid w:val="0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4BBA"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 списанной за год литературы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3A47E6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32E5" w:rsidRPr="001E4BBA" w:rsidTr="00BF5468">
        <w:trPr>
          <w:trHeight w:val="329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2E5" w:rsidRPr="001E4BBA" w:rsidRDefault="00CB32E5" w:rsidP="003A47E6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t>В том числе учебники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CB32E5" w:rsidP="00EF21E0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E4BB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E5" w:rsidRPr="001E4BBA" w:rsidRDefault="00D32540" w:rsidP="003A47E6">
            <w:pPr>
              <w:pStyle w:val="a4"/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</w:tr>
    </w:tbl>
    <w:p w:rsidR="00080BDB" w:rsidRPr="001E4BBA" w:rsidRDefault="00080BDB" w:rsidP="003A47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Основной фонд пополняется.  Пополнение основного фонда происходит, в основном, за счет книг, подаренных читателями (неоднократно объявлялись акции «Подари книгу школьной биб</w:t>
      </w:r>
      <w:r w:rsidR="00CB32E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лиотеке»), выпускниками. На 2023-2024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учебный год периодические издания не выписывались.</w:t>
      </w:r>
    </w:p>
    <w:p w:rsidR="00080BDB" w:rsidRPr="001E4BBA" w:rsidRDefault="00080BDB" w:rsidP="003A47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В первом полугодии  учебного года  производится прием и техническая обработка учебной</w:t>
      </w:r>
      <w:r w:rsidR="00CB32E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литературы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:rsidR="00080BDB" w:rsidRPr="001E4BBA" w:rsidRDefault="00080BDB" w:rsidP="003A47E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Проводится  работа по комплектованию учебной литературы на следующий учебный  год, оформление заказа учебников. </w:t>
      </w:r>
    </w:p>
    <w:p w:rsidR="00080BDB" w:rsidRPr="001E4BBA" w:rsidRDefault="00080BDB" w:rsidP="003A47E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В течение года, по мере поступления, производился прием и техни</w:t>
      </w:r>
      <w:r w:rsidR="00D3254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ческая обработка новой учебной </w:t>
      </w: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литературы</w:t>
      </w:r>
    </w:p>
    <w:p w:rsidR="00080BDB" w:rsidRPr="001E4BBA" w:rsidRDefault="001E4BBA" w:rsidP="003A47E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</w:t>
      </w:r>
      <w:r w:rsidR="00080BDB" w:rsidRPr="001E4BB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Массовая работа</w:t>
      </w:r>
    </w:p>
    <w:tbl>
      <w:tblPr>
        <w:tblW w:w="91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0"/>
        <w:gridCol w:w="1575"/>
        <w:gridCol w:w="1626"/>
        <w:gridCol w:w="1113"/>
      </w:tblGrid>
      <w:tr w:rsidR="00CB32E5" w:rsidRPr="001E4BBA" w:rsidTr="00BF5468">
        <w:trPr>
          <w:trHeight w:val="697"/>
        </w:trPr>
        <w:tc>
          <w:tcPr>
            <w:tcW w:w="4870" w:type="dxa"/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75" w:type="dxa"/>
            <w:shd w:val="clear" w:color="auto" w:fill="auto"/>
          </w:tcPr>
          <w:p w:rsidR="00CB32E5" w:rsidRPr="001E4BBA" w:rsidRDefault="00CB32E5" w:rsidP="00EF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626" w:type="dxa"/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2022-2023</w:t>
            </w: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уч. год</w:t>
            </w:r>
          </w:p>
        </w:tc>
        <w:tc>
          <w:tcPr>
            <w:tcW w:w="1113" w:type="dxa"/>
          </w:tcPr>
          <w:p w:rsidR="00CB32E5" w:rsidRPr="001E4BBA" w:rsidRDefault="00CB32E5" w:rsidP="00EF21E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3-2024</w:t>
            </w: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уч. год</w:t>
            </w:r>
          </w:p>
        </w:tc>
      </w:tr>
      <w:tr w:rsidR="00CB32E5" w:rsidRPr="001E4BBA" w:rsidTr="00BF5468">
        <w:trPr>
          <w:trHeight w:val="451"/>
        </w:trPr>
        <w:tc>
          <w:tcPr>
            <w:tcW w:w="4870" w:type="dxa"/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Кол-во выставок</w:t>
            </w:r>
          </w:p>
        </w:tc>
        <w:tc>
          <w:tcPr>
            <w:tcW w:w="1575" w:type="dxa"/>
            <w:shd w:val="clear" w:color="auto" w:fill="auto"/>
          </w:tcPr>
          <w:p w:rsidR="00CB32E5" w:rsidRPr="001E4BBA" w:rsidRDefault="00CB32E5" w:rsidP="00EF21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6" w:type="dxa"/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13" w:type="dxa"/>
          </w:tcPr>
          <w:p w:rsidR="00CB32E5" w:rsidRPr="001E4BBA" w:rsidRDefault="00D32540" w:rsidP="003A47E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CB32E5" w:rsidRPr="001E4BBA" w:rsidTr="00BF5468">
        <w:trPr>
          <w:trHeight w:val="451"/>
        </w:trPr>
        <w:tc>
          <w:tcPr>
            <w:tcW w:w="4870" w:type="dxa"/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Кол-во библиотечных уроков</w:t>
            </w:r>
          </w:p>
        </w:tc>
        <w:tc>
          <w:tcPr>
            <w:tcW w:w="1575" w:type="dxa"/>
            <w:shd w:val="clear" w:color="auto" w:fill="auto"/>
          </w:tcPr>
          <w:p w:rsidR="00CB32E5" w:rsidRPr="001E4BBA" w:rsidRDefault="00CB32E5" w:rsidP="00EF21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13" w:type="dxa"/>
          </w:tcPr>
          <w:p w:rsidR="00CB32E5" w:rsidRPr="001E4BBA" w:rsidRDefault="00D32540" w:rsidP="003A47E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CB32E5" w:rsidRPr="001E4BBA" w:rsidTr="00BF5468">
        <w:trPr>
          <w:trHeight w:val="451"/>
        </w:trPr>
        <w:tc>
          <w:tcPr>
            <w:tcW w:w="4870" w:type="dxa"/>
            <w:shd w:val="clear" w:color="auto" w:fill="auto"/>
          </w:tcPr>
          <w:p w:rsidR="00CB32E5" w:rsidRPr="001E4BBA" w:rsidRDefault="00CB32E5" w:rsidP="003A47E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Кол-во внеклассных мероприятий</w:t>
            </w:r>
          </w:p>
        </w:tc>
        <w:tc>
          <w:tcPr>
            <w:tcW w:w="1575" w:type="dxa"/>
            <w:shd w:val="clear" w:color="auto" w:fill="auto"/>
          </w:tcPr>
          <w:p w:rsidR="00CB32E5" w:rsidRPr="001E4BBA" w:rsidRDefault="00CB32E5" w:rsidP="00EF21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shd w:val="clear" w:color="auto" w:fill="auto"/>
          </w:tcPr>
          <w:p w:rsidR="00CB32E5" w:rsidRPr="001E4BBA" w:rsidRDefault="00CB32E5" w:rsidP="00EF21E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E4BB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13" w:type="dxa"/>
          </w:tcPr>
          <w:p w:rsidR="00CB32E5" w:rsidRPr="001E4BBA" w:rsidRDefault="00D32540" w:rsidP="003A47E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</w:tbl>
    <w:p w:rsidR="00080BDB" w:rsidRPr="001E4BBA" w:rsidRDefault="00080BDB" w:rsidP="003A47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Для привлечения учащихся в библиотеку оформлен «Уголок читателя», где ребята могут не только ознакомиться с литературным календарём, но и узнать интересные сведения о книгах, писателях, родном крае, разгадать кроссворды и ребусы. </w:t>
      </w:r>
    </w:p>
    <w:p w:rsidR="001E4BBA" w:rsidRPr="001E4BBA" w:rsidRDefault="001E4BBA" w:rsidP="003A47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b/>
          <w:bCs/>
          <w:iCs/>
          <w:sz w:val="24"/>
          <w:szCs w:val="24"/>
        </w:rPr>
        <w:t>Работа с читателями</w:t>
      </w:r>
    </w:p>
    <w:p w:rsidR="001E4BBA" w:rsidRPr="001E4BBA" w:rsidRDefault="001E4BBA" w:rsidP="003A47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sz w:val="24"/>
          <w:szCs w:val="24"/>
        </w:rPr>
        <w:t>В течение учебного года производилась выдача художественной литературы, изданий периодической печати учащимся и учителям. Учащиеся школы обеспечиваются учебной литературой в соответствии с УМК школы. Выполнение библиографических справок, помощь в написании рефератов, сообщений проводятся на протяжении учебного года, индивидуальные беседы помогают выявить и развить художественный вкус читателей.</w:t>
      </w:r>
    </w:p>
    <w:p w:rsidR="001E4BBA" w:rsidRPr="001101ED" w:rsidRDefault="001E4BBA" w:rsidP="003A47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sz w:val="24"/>
          <w:szCs w:val="24"/>
        </w:rPr>
        <w:t xml:space="preserve">Классные руководители оказывали в течение года большую помощь в организации </w:t>
      </w:r>
      <w:r w:rsidR="001101ED">
        <w:rPr>
          <w:rFonts w:ascii="Times New Roman" w:hAnsi="Times New Roman" w:cs="Times New Roman"/>
          <w:sz w:val="24"/>
          <w:szCs w:val="24"/>
        </w:rPr>
        <w:t>уроков информационной культуры.</w:t>
      </w:r>
    </w:p>
    <w:p w:rsidR="00080BDB" w:rsidRPr="001E4BBA" w:rsidRDefault="00080BDB" w:rsidP="003A47E6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Работа с родителями</w:t>
      </w:r>
    </w:p>
    <w:p w:rsidR="00080BDB" w:rsidRPr="001E4BBA" w:rsidRDefault="00080BDB" w:rsidP="003A47E6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2" w:firstLine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Предоставлялась  учебная и художественная литература способствующая самообразованию. </w:t>
      </w:r>
    </w:p>
    <w:p w:rsidR="00080BDB" w:rsidRPr="001E4BBA" w:rsidRDefault="00080BDB" w:rsidP="003A47E6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2" w:firstLine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Проводилось индивидуальное информирование родителей об обеспеченности учебной литературой. </w:t>
      </w:r>
    </w:p>
    <w:p w:rsidR="00080BDB" w:rsidRPr="001E4BBA" w:rsidRDefault="00080BDB" w:rsidP="003A47E6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2" w:firstLine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Проводились беседы при выдаче учебников по их сохранности и бережному отношению. </w:t>
      </w:r>
    </w:p>
    <w:p w:rsidR="00080BDB" w:rsidRPr="001E4BBA" w:rsidRDefault="00080BDB" w:rsidP="003A47E6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2" w:firstLine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Беседы об ответственности за утерянную учебную или художественную литературу. </w:t>
      </w:r>
    </w:p>
    <w:p w:rsidR="00080BDB" w:rsidRPr="001E4BBA" w:rsidRDefault="00080BDB" w:rsidP="003A47E6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142" w:firstLine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Рекомендательные беседы по выбору художественной литературы в соответствии  с возрастной категорией. </w:t>
      </w:r>
    </w:p>
    <w:p w:rsidR="00080BDB" w:rsidRPr="001E4BBA" w:rsidRDefault="00080BDB" w:rsidP="003A47E6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spacing w:after="120" w:line="240" w:lineRule="auto"/>
        <w:ind w:left="142" w:firstLine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E4BB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Индивидуальное информирование родителей о посещаемости библиотеки</w:t>
      </w:r>
    </w:p>
    <w:p w:rsidR="001E4BBA" w:rsidRPr="001E4BBA" w:rsidRDefault="001E4BBA" w:rsidP="003A47E6">
      <w:pPr>
        <w:spacing w:line="240" w:lineRule="auto"/>
        <w:ind w:left="784"/>
        <w:contextualSpacing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Повышение квалификации</w:t>
      </w:r>
    </w:p>
    <w:p w:rsidR="001E4BBA" w:rsidRPr="001101ED" w:rsidRDefault="001E4BBA" w:rsidP="003A47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4BBA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занималась самообразованием, посещала семинары районного методического объединения библиотекарей, </w:t>
      </w:r>
      <w:proofErr w:type="spellStart"/>
      <w:r w:rsidRPr="001E4BB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1E4BBA">
        <w:rPr>
          <w:rFonts w:ascii="Times New Roman" w:hAnsi="Times New Roman" w:cs="Times New Roman"/>
          <w:sz w:val="24"/>
          <w:szCs w:val="24"/>
        </w:rPr>
        <w:t>.</w:t>
      </w:r>
    </w:p>
    <w:p w:rsidR="00080BDB" w:rsidRPr="00D86783" w:rsidRDefault="00080BDB" w:rsidP="003A47E6">
      <w:pPr>
        <w:widowControl w:val="0"/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D86783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Общие выводы: </w:t>
      </w:r>
    </w:p>
    <w:p w:rsidR="00080BDB" w:rsidRPr="00D86783" w:rsidRDefault="00080BDB" w:rsidP="003A47E6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D8678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Школьная библиотека играет важнейшую роль в достижении  целей образования и задач школы.  Образовательной частью работы школьной библиотеки является обучение детей навыкам  работы с информацией. Личностно-ориентированная педагогика предполагает  наличие для обучающихся, педагогов и родителей фонда художественной, методической и учебной литературы для креативного развития всех пользователей  школьной библиотеки. Но, к сожалению, качественный состав основного фонда не совсем соответствует современным требованиям образовательно-воспитательного процесса. Недостаточно современной детской, познавательной литературы, научно-популярной литературы  по здоровому образу жизни, выбору профессии, спорту для младшего и среднего школьного возраста. </w:t>
      </w:r>
    </w:p>
    <w:p w:rsidR="00080BDB" w:rsidRPr="00D86783" w:rsidRDefault="00080BDB" w:rsidP="003A47E6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D8678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Учебный фонд комплектуется согласно школьным программам по Федеральному перечню учебников, рекомендованных Министерством образования и науки РФ к использованию в образовательном процессе школы. Часть недостающих учебников используется из обменного фонда. Излишки учебной литературы передаются в обменный фонд. </w:t>
      </w:r>
    </w:p>
    <w:p w:rsidR="00080BDB" w:rsidRDefault="00080BDB" w:rsidP="003A47E6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080BDB" w:rsidRPr="003A47E6" w:rsidRDefault="00080BDB" w:rsidP="003A47E6">
      <w:pPr>
        <w:widowControl w:val="0"/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D8678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 основании проведённого анализа можно определить следующие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8E044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задачи:</w:t>
      </w:r>
    </w:p>
    <w:p w:rsidR="00080BDB" w:rsidRPr="00D86783" w:rsidRDefault="00080BDB" w:rsidP="003A47E6">
      <w:pPr>
        <w:widowControl w:val="0"/>
        <w:suppressAutoHyphens/>
        <w:spacing w:before="30" w:after="30" w:line="240" w:lineRule="auto"/>
        <w:contextualSpacing/>
        <w:jc w:val="both"/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8E0449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1</w:t>
      </w:r>
      <w:r w:rsidRPr="00D86783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.Продолжить работу по повышению читательской активности в среднем звене.</w:t>
      </w:r>
    </w:p>
    <w:p w:rsidR="00080BDB" w:rsidRPr="00D86783" w:rsidRDefault="00080BDB" w:rsidP="003A47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8E0449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2</w:t>
      </w:r>
      <w:r w:rsidRPr="00D86783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.Продолжить работу над повышением качества и доступности информации,  качеством обслуживания пользователей, оказывать всестороннюю п</w:t>
      </w:r>
      <w:r w:rsidRPr="00D8678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омощь педагогическому коллективу в формировании духовной и творческой личности учащихся.</w:t>
      </w:r>
    </w:p>
    <w:p w:rsidR="00080BDB" w:rsidRDefault="00080BDB" w:rsidP="003A47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8E0449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3</w:t>
      </w:r>
      <w:r w:rsidRPr="00D8678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.Формировать у читателей навыки независимого библиотечного пользователя: обучать пользованию книгой и другими носителями информации, поиску, отбору и критической оценке информации.</w:t>
      </w:r>
    </w:p>
    <w:p w:rsidR="00080BDB" w:rsidRPr="00D86783" w:rsidRDefault="00080BDB" w:rsidP="003A47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t>4.</w:t>
      </w:r>
      <w:r w:rsidRPr="008552C3">
        <w:rPr>
          <w:rFonts w:ascii="Times New Roman" w:hAnsi="Times New Roman" w:cs="Times New Roman"/>
        </w:rPr>
        <w:t>Продолжить активную работу по сохранности учебного и основного фондов библиотеки</w:t>
      </w:r>
      <w:r>
        <w:rPr>
          <w:rFonts w:ascii="Times New Roman" w:hAnsi="Times New Roman" w:cs="Times New Roman"/>
        </w:rPr>
        <w:t>.</w:t>
      </w:r>
    </w:p>
    <w:p w:rsidR="00080BDB" w:rsidRDefault="00080BDB" w:rsidP="003A47E6">
      <w:pPr>
        <w:widowControl w:val="0"/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5</w:t>
      </w:r>
      <w:r w:rsidRPr="00607A7B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.</w:t>
      </w:r>
      <w:r w:rsidRPr="00D8678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Совершенствовать традиционные и осваивать новые библиотечные технологии</w:t>
      </w:r>
    </w:p>
    <w:p w:rsidR="00080BDB" w:rsidRPr="00D86783" w:rsidRDefault="00080BDB" w:rsidP="003A47E6">
      <w:pPr>
        <w:widowControl w:val="0"/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6. </w:t>
      </w:r>
      <w:r w:rsidRPr="00D8678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Продолжить работу по накоплению ресурсов </w:t>
      </w:r>
      <w:proofErr w:type="spellStart"/>
      <w:r w:rsidRPr="00D8678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медиатеки</w:t>
      </w:r>
      <w:proofErr w:type="spellEnd"/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080BDB" w:rsidRPr="00D86783" w:rsidRDefault="00080BDB" w:rsidP="00080BDB">
      <w:pPr>
        <w:widowControl w:val="0"/>
        <w:suppressAutoHyphens/>
        <w:spacing w:before="28" w:after="28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080BDB" w:rsidRDefault="00080BDB" w:rsidP="00080BDB"/>
    <w:p w:rsidR="00BF4E2F" w:rsidRDefault="00BF4E2F"/>
    <w:sectPr w:rsidR="00BF4E2F" w:rsidSect="00D3254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75A7DFE"/>
    <w:multiLevelType w:val="hybridMultilevel"/>
    <w:tmpl w:val="BB10F882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41C72E50"/>
    <w:multiLevelType w:val="hybridMultilevel"/>
    <w:tmpl w:val="CF2437DC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BDB"/>
    <w:rsid w:val="00080BDB"/>
    <w:rsid w:val="001101ED"/>
    <w:rsid w:val="001E4BBA"/>
    <w:rsid w:val="00267294"/>
    <w:rsid w:val="00293BF0"/>
    <w:rsid w:val="003A47E6"/>
    <w:rsid w:val="004637D4"/>
    <w:rsid w:val="00497697"/>
    <w:rsid w:val="0069446C"/>
    <w:rsid w:val="006E6A76"/>
    <w:rsid w:val="0084303E"/>
    <w:rsid w:val="00BF4E2F"/>
    <w:rsid w:val="00CB32E5"/>
    <w:rsid w:val="00D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DB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080BD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3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5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Виктор</cp:lastModifiedBy>
  <cp:revision>10</cp:revision>
  <cp:lastPrinted>2023-12-11T14:50:00Z</cp:lastPrinted>
  <dcterms:created xsi:type="dcterms:W3CDTF">2023-09-19T06:24:00Z</dcterms:created>
  <dcterms:modified xsi:type="dcterms:W3CDTF">2024-09-12T12:49:00Z</dcterms:modified>
</cp:coreProperties>
</file>